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03C" w:rsidRDefault="0090703C" w:rsidP="0090703C">
      <w:pPr>
        <w:pStyle w:val="Default"/>
        <w:spacing w:line="360" w:lineRule="auto"/>
        <w:rPr>
          <w:rFonts w:ascii="方正黑体_GBK" w:eastAsia="方正黑体_GBK" w:hAnsi="黑体"/>
          <w:color w:val="141414"/>
          <w:sz w:val="36"/>
          <w:szCs w:val="36"/>
        </w:rPr>
      </w:pPr>
      <w:r>
        <w:rPr>
          <w:rFonts w:ascii="方正黑体_GBK" w:eastAsia="方正黑体_GBK" w:hAnsi="黑体" w:hint="eastAsia"/>
          <w:color w:val="141414"/>
          <w:sz w:val="36"/>
          <w:szCs w:val="36"/>
        </w:rPr>
        <w:t>附件1</w:t>
      </w:r>
    </w:p>
    <w:p w:rsidR="0090703C" w:rsidRPr="007B4730" w:rsidRDefault="0090703C" w:rsidP="007B4730">
      <w:pPr>
        <w:pStyle w:val="Default"/>
        <w:snapToGrid w:val="0"/>
        <w:ind w:firstLineChars="200" w:firstLine="861"/>
        <w:jc w:val="center"/>
        <w:rPr>
          <w:rFonts w:ascii="方正小标宋_GBK" w:eastAsia="方正小标宋_GBK" w:hAnsi="方正小标宋_GBK"/>
          <w:color w:val="141414"/>
          <w:sz w:val="44"/>
          <w:szCs w:val="44"/>
        </w:rPr>
      </w:pPr>
      <w:r w:rsidRPr="007B4730">
        <w:rPr>
          <w:rFonts w:ascii="方正小标宋_GBK" w:eastAsia="方正小标宋_GBK" w:hAnsi="方正小标宋_GBK" w:hint="eastAsia"/>
          <w:color w:val="141414"/>
          <w:sz w:val="44"/>
          <w:szCs w:val="44"/>
        </w:rPr>
        <w:t>检查评估工作安排</w:t>
      </w:r>
    </w:p>
    <w:p w:rsidR="007B4730" w:rsidRDefault="007B4730" w:rsidP="007B4730">
      <w:pPr>
        <w:pStyle w:val="Default"/>
        <w:spacing w:line="360" w:lineRule="auto"/>
        <w:ind w:firstLineChars="200" w:firstLine="621"/>
        <w:rPr>
          <w:rFonts w:ascii="黑体" w:eastAsia="黑体" w:hAnsi="黑体"/>
          <w:color w:val="141414"/>
          <w:sz w:val="32"/>
          <w:szCs w:val="32"/>
        </w:rPr>
      </w:pPr>
    </w:p>
    <w:p w:rsidR="007B4730" w:rsidRPr="007B4730" w:rsidRDefault="0090703C" w:rsidP="007B4730">
      <w:pPr>
        <w:pStyle w:val="Default"/>
        <w:ind w:firstLineChars="200" w:firstLine="621"/>
        <w:jc w:val="both"/>
        <w:rPr>
          <w:rFonts w:ascii="方正黑体_GBK" w:eastAsia="方正黑体_GBK" w:hAnsi="仿宋"/>
          <w:color w:val="141414"/>
          <w:sz w:val="32"/>
          <w:szCs w:val="32"/>
        </w:rPr>
      </w:pPr>
      <w:r w:rsidRPr="007B4730">
        <w:rPr>
          <w:rFonts w:ascii="方正黑体_GBK" w:eastAsia="方正黑体_GBK" w:hAnsi="黑体" w:hint="eastAsia"/>
          <w:color w:val="141414"/>
          <w:sz w:val="32"/>
          <w:szCs w:val="32"/>
        </w:rPr>
        <w:t>一、检查评估内容</w:t>
      </w:r>
    </w:p>
    <w:p w:rsidR="00C44B1F" w:rsidRDefault="0090703C" w:rsidP="007B4730">
      <w:pPr>
        <w:pStyle w:val="Default"/>
        <w:ind w:firstLineChars="200" w:firstLine="621"/>
        <w:jc w:val="both"/>
        <w:rPr>
          <w:rFonts w:ascii="方正仿宋_GBK" w:eastAsia="方正仿宋_GBK" w:hAnsi="仿宋"/>
          <w:color w:val="141414"/>
          <w:sz w:val="28"/>
          <w:szCs w:val="28"/>
        </w:rPr>
      </w:pPr>
      <w:r w:rsidRPr="007B4730">
        <w:rPr>
          <w:rFonts w:ascii="方正仿宋_GBK" w:eastAsia="方正仿宋_GBK" w:hAnsi="仿宋" w:cs="仿宋" w:hint="eastAsia"/>
          <w:sz w:val="32"/>
          <w:szCs w:val="32"/>
        </w:rPr>
        <w:t>包括项目建设任务进展情况、</w:t>
      </w:r>
      <w:r w:rsidRPr="007B4730">
        <w:rPr>
          <w:rFonts w:ascii="方正仿宋_GBK" w:eastAsia="方正仿宋_GBK" w:hAnsi="仿宋" w:cs="仿宋" w:hint="eastAsia"/>
          <w:color w:val="auto"/>
          <w:sz w:val="32"/>
          <w:szCs w:val="32"/>
        </w:rPr>
        <w:t>现阶</w:t>
      </w:r>
      <w:r w:rsidRPr="007B4730">
        <w:rPr>
          <w:rFonts w:ascii="方正仿宋_GBK" w:eastAsia="方正仿宋_GBK" w:hAnsi="仿宋" w:cs="仿宋" w:hint="eastAsia"/>
          <w:sz w:val="32"/>
          <w:szCs w:val="32"/>
        </w:rPr>
        <w:t>段目标完成情况、取得的标志性成果、经费的使用和绩效、项目建设中存在问</w:t>
      </w:r>
      <w:bookmarkStart w:id="0" w:name="_GoBack"/>
      <w:bookmarkEnd w:id="0"/>
      <w:r w:rsidRPr="007B4730">
        <w:rPr>
          <w:rFonts w:ascii="方正仿宋_GBK" w:eastAsia="方正仿宋_GBK" w:hAnsi="仿宋" w:cs="仿宋" w:hint="eastAsia"/>
          <w:sz w:val="32"/>
          <w:szCs w:val="32"/>
        </w:rPr>
        <w:t>题、改进措施及下一阶段重点任务等。</w:t>
      </w:r>
    </w:p>
    <w:p w:rsidR="0090703C" w:rsidRPr="007B4730" w:rsidRDefault="0090703C" w:rsidP="00C44B1F">
      <w:pPr>
        <w:pStyle w:val="Default"/>
        <w:ind w:firstLineChars="200" w:firstLine="621"/>
        <w:jc w:val="both"/>
        <w:rPr>
          <w:rFonts w:ascii="方正仿宋_GBK" w:eastAsia="方正仿宋_GBK" w:hAnsi="仿宋"/>
          <w:color w:val="141414"/>
          <w:sz w:val="28"/>
          <w:szCs w:val="28"/>
        </w:rPr>
      </w:pPr>
      <w:r w:rsidRPr="007B4730">
        <w:rPr>
          <w:rFonts w:ascii="方正黑体_GBK" w:eastAsia="方正黑体_GBK" w:hAnsi="黑体" w:hint="eastAsia"/>
          <w:color w:val="141414"/>
          <w:sz w:val="32"/>
          <w:szCs w:val="32"/>
        </w:rPr>
        <w:t>二、检查评估项目范围</w:t>
      </w:r>
    </w:p>
    <w:p w:rsidR="0090703C" w:rsidRPr="007B4730" w:rsidRDefault="007B4730" w:rsidP="007B4730">
      <w:pPr>
        <w:pStyle w:val="Default"/>
        <w:ind w:firstLineChars="200" w:firstLine="621"/>
        <w:jc w:val="both"/>
        <w:rPr>
          <w:rFonts w:ascii="方正仿宋_GBK" w:eastAsia="方正仿宋_GBK" w:hAnsi="仿宋" w:cs="仿宋"/>
          <w:sz w:val="32"/>
          <w:szCs w:val="32"/>
        </w:rPr>
      </w:pPr>
      <w:r>
        <w:rPr>
          <w:rFonts w:ascii="方正仿宋_GBK" w:eastAsia="方正仿宋_GBK" w:hAnsi="仿宋" w:cs="仿宋" w:hint="eastAsia"/>
          <w:sz w:val="32"/>
          <w:szCs w:val="32"/>
        </w:rPr>
        <w:t>（一）</w:t>
      </w:r>
      <w:r w:rsidR="0090703C" w:rsidRPr="007B4730">
        <w:rPr>
          <w:rFonts w:ascii="方正仿宋_GBK" w:eastAsia="方正仿宋_GBK" w:hAnsi="仿宋" w:cs="仿宋" w:hint="eastAsia"/>
          <w:sz w:val="32"/>
          <w:szCs w:val="32"/>
        </w:rPr>
        <w:t>2014年成都市教育局立项的第一批市属高校市级质量工程建设项目（见附件2）。</w:t>
      </w:r>
    </w:p>
    <w:p w:rsidR="0090703C" w:rsidRPr="007B4730" w:rsidRDefault="007B4730" w:rsidP="007B4730">
      <w:pPr>
        <w:pStyle w:val="Default"/>
        <w:ind w:firstLineChars="200" w:firstLine="621"/>
        <w:jc w:val="both"/>
        <w:rPr>
          <w:rFonts w:ascii="方正仿宋_GBK" w:eastAsia="方正仿宋_GBK" w:hAnsi="仿宋" w:cs="仿宋"/>
          <w:sz w:val="32"/>
          <w:szCs w:val="32"/>
        </w:rPr>
      </w:pPr>
      <w:r>
        <w:rPr>
          <w:rFonts w:ascii="方正仿宋_GBK" w:eastAsia="方正仿宋_GBK" w:hAnsi="仿宋" w:cs="仿宋" w:hint="eastAsia"/>
          <w:sz w:val="32"/>
          <w:szCs w:val="32"/>
        </w:rPr>
        <w:t>（二）</w:t>
      </w:r>
      <w:r w:rsidR="0090703C" w:rsidRPr="007B4730">
        <w:rPr>
          <w:rFonts w:ascii="方正仿宋_GBK" w:eastAsia="方正仿宋_GBK" w:hAnsi="仿宋" w:cs="仿宋" w:hint="eastAsia"/>
          <w:sz w:val="32"/>
          <w:szCs w:val="32"/>
        </w:rPr>
        <w:t>抽查2015年成都市教育局立项的第二批市属高校市级质量工程部分建设项目（见附件3）。</w:t>
      </w:r>
    </w:p>
    <w:p w:rsidR="0090703C" w:rsidRPr="007B4730" w:rsidRDefault="007B4730" w:rsidP="007B4730">
      <w:pPr>
        <w:pStyle w:val="Default"/>
        <w:ind w:firstLineChars="200" w:firstLine="621"/>
        <w:jc w:val="both"/>
        <w:rPr>
          <w:rFonts w:ascii="方正黑体_GBK" w:eastAsia="方正黑体_GBK" w:hAnsi="黑体"/>
          <w:color w:val="141414"/>
          <w:sz w:val="32"/>
          <w:szCs w:val="32"/>
        </w:rPr>
      </w:pPr>
      <w:r>
        <w:rPr>
          <w:rFonts w:ascii="方正黑体_GBK" w:eastAsia="方正黑体_GBK" w:hAnsi="黑体" w:hint="eastAsia"/>
          <w:color w:val="141414"/>
          <w:sz w:val="32"/>
          <w:szCs w:val="32"/>
        </w:rPr>
        <w:t>二、</w:t>
      </w:r>
      <w:r w:rsidR="0090703C" w:rsidRPr="007B4730">
        <w:rPr>
          <w:rFonts w:ascii="方正黑体_GBK" w:eastAsia="方正黑体_GBK" w:hAnsi="黑体" w:hint="eastAsia"/>
          <w:color w:val="141414"/>
          <w:sz w:val="32"/>
          <w:szCs w:val="32"/>
        </w:rPr>
        <w:t>检查评估工作组织</w:t>
      </w:r>
    </w:p>
    <w:p w:rsidR="0090703C" w:rsidRPr="007B4730" w:rsidRDefault="007B4730" w:rsidP="007B4730">
      <w:pPr>
        <w:pStyle w:val="Default"/>
        <w:ind w:firstLineChars="200" w:firstLine="621"/>
        <w:rPr>
          <w:rFonts w:ascii="方正楷体_GBK" w:eastAsia="方正楷体_GBK" w:hAnsi="楷体" w:cs="Times New Roman"/>
          <w:sz w:val="32"/>
          <w:szCs w:val="32"/>
        </w:rPr>
      </w:pPr>
      <w:r w:rsidRPr="007B4730">
        <w:rPr>
          <w:rFonts w:ascii="方正楷体_GBK" w:eastAsia="方正楷体_GBK" w:hAnsi="楷体" w:cs="Times New Roman" w:hint="eastAsia"/>
          <w:sz w:val="32"/>
          <w:szCs w:val="32"/>
        </w:rPr>
        <w:t>（一）</w:t>
      </w:r>
      <w:r w:rsidR="0090703C" w:rsidRPr="007B4730">
        <w:rPr>
          <w:rFonts w:ascii="方正楷体_GBK" w:eastAsia="方正楷体_GBK" w:hAnsi="楷体" w:cs="Times New Roman" w:hint="eastAsia"/>
          <w:sz w:val="32"/>
          <w:szCs w:val="32"/>
        </w:rPr>
        <w:t>检查评估形式</w:t>
      </w:r>
    </w:p>
    <w:p w:rsidR="0090703C" w:rsidRPr="007B4730" w:rsidRDefault="0090703C" w:rsidP="007B4730">
      <w:pPr>
        <w:pStyle w:val="Default"/>
        <w:ind w:firstLineChars="200" w:firstLine="621"/>
        <w:jc w:val="both"/>
        <w:rPr>
          <w:rFonts w:ascii="方正仿宋_GBK" w:eastAsia="方正仿宋_GBK" w:hAnsi="仿宋" w:cs="仿宋"/>
          <w:sz w:val="32"/>
          <w:szCs w:val="32"/>
        </w:rPr>
      </w:pPr>
      <w:r w:rsidRPr="007B4730">
        <w:rPr>
          <w:rFonts w:ascii="方正仿宋_GBK" w:eastAsia="方正仿宋_GBK" w:hAnsi="仿宋" w:cs="仿宋" w:hint="eastAsia"/>
          <w:sz w:val="32"/>
          <w:szCs w:val="32"/>
        </w:rPr>
        <w:t>2014年第一批立项项目：参照项目建设任务书以及各市属高校提交的成都市市级建设项目年度检查表，采用现场汇报与实地考察相结合的原则。</w:t>
      </w:r>
    </w:p>
    <w:p w:rsidR="0090703C" w:rsidRPr="007B4730" w:rsidRDefault="0090703C" w:rsidP="007B4730">
      <w:pPr>
        <w:pStyle w:val="Default"/>
        <w:ind w:firstLineChars="200" w:firstLine="621"/>
        <w:jc w:val="both"/>
        <w:rPr>
          <w:rFonts w:ascii="方正仿宋_GBK" w:eastAsia="方正仿宋_GBK" w:hAnsi="仿宋" w:cs="仿宋"/>
          <w:sz w:val="32"/>
          <w:szCs w:val="32"/>
        </w:rPr>
      </w:pPr>
      <w:r w:rsidRPr="007B4730">
        <w:rPr>
          <w:rFonts w:ascii="方正仿宋_GBK" w:eastAsia="方正仿宋_GBK" w:hAnsi="仿宋" w:cs="仿宋" w:hint="eastAsia"/>
          <w:sz w:val="32"/>
          <w:szCs w:val="32"/>
        </w:rPr>
        <w:t>2015年第二批立项项目：PPT汇报（主要汇报建设期内工作计划）</w:t>
      </w:r>
    </w:p>
    <w:p w:rsidR="0090703C" w:rsidRPr="007B4730" w:rsidRDefault="007B4730" w:rsidP="007B4730">
      <w:pPr>
        <w:pStyle w:val="Default"/>
        <w:ind w:firstLineChars="200" w:firstLine="621"/>
        <w:rPr>
          <w:rFonts w:ascii="方正楷体_GBK" w:eastAsia="方正楷体_GBK" w:hAnsi="楷体" w:cs="Times New Roman"/>
          <w:sz w:val="32"/>
          <w:szCs w:val="32"/>
        </w:rPr>
      </w:pPr>
      <w:r w:rsidRPr="007B4730">
        <w:rPr>
          <w:rFonts w:ascii="方正楷体_GBK" w:eastAsia="方正楷体_GBK" w:hAnsi="楷体" w:cs="Times New Roman" w:hint="eastAsia"/>
          <w:sz w:val="32"/>
          <w:szCs w:val="32"/>
        </w:rPr>
        <w:t>（二）</w:t>
      </w:r>
      <w:r w:rsidR="0090703C" w:rsidRPr="007B4730">
        <w:rPr>
          <w:rFonts w:ascii="方正楷体_GBK" w:eastAsia="方正楷体_GBK" w:hAnsi="楷体" w:cs="Times New Roman" w:hint="eastAsia"/>
          <w:sz w:val="32"/>
          <w:szCs w:val="32"/>
        </w:rPr>
        <w:t>检查评估流程</w:t>
      </w:r>
    </w:p>
    <w:p w:rsidR="0090703C" w:rsidRPr="007B4730" w:rsidRDefault="007B4730" w:rsidP="007B4730">
      <w:pPr>
        <w:pStyle w:val="Default"/>
        <w:ind w:firstLineChars="200" w:firstLine="621"/>
        <w:jc w:val="both"/>
        <w:rPr>
          <w:rFonts w:ascii="方正仿宋_GBK" w:eastAsia="方正仿宋_GBK" w:hAnsi="仿宋" w:cs="仿宋"/>
          <w:sz w:val="32"/>
          <w:szCs w:val="32"/>
        </w:rPr>
      </w:pPr>
      <w:r>
        <w:rPr>
          <w:rFonts w:ascii="方正仿宋_GBK" w:eastAsia="方正仿宋_GBK" w:hAnsi="仿宋" w:cs="仿宋" w:hint="eastAsia"/>
          <w:sz w:val="32"/>
          <w:szCs w:val="32"/>
        </w:rPr>
        <w:t>1.</w:t>
      </w:r>
      <w:r w:rsidR="0090703C" w:rsidRPr="007B4730">
        <w:rPr>
          <w:rFonts w:ascii="方正仿宋_GBK" w:eastAsia="方正仿宋_GBK" w:hAnsi="仿宋" w:cs="仿宋" w:hint="eastAsia"/>
          <w:sz w:val="32"/>
          <w:szCs w:val="32"/>
        </w:rPr>
        <w:t>各高校建设项目负责人PPT汇报及专家提问（其中，2014年立项项目每个项目汇报不超过</w:t>
      </w:r>
      <w:r w:rsidR="0090703C" w:rsidRPr="007B4730">
        <w:rPr>
          <w:rFonts w:ascii="方正仿宋_GBK" w:eastAsia="方正仿宋_GBK" w:hAnsi="仿宋" w:cs="仿宋" w:hint="eastAsia"/>
          <w:color w:val="auto"/>
          <w:sz w:val="32"/>
          <w:szCs w:val="32"/>
        </w:rPr>
        <w:t>10</w:t>
      </w:r>
      <w:r w:rsidR="0090703C" w:rsidRPr="007B4730">
        <w:rPr>
          <w:rFonts w:ascii="方正仿宋_GBK" w:eastAsia="方正仿宋_GBK" w:hAnsi="仿宋" w:cs="仿宋" w:hint="eastAsia"/>
          <w:sz w:val="32"/>
          <w:szCs w:val="32"/>
        </w:rPr>
        <w:t>分钟，2015年立项项目每个项目</w:t>
      </w:r>
      <w:r w:rsidR="0090703C" w:rsidRPr="007B4730">
        <w:rPr>
          <w:rFonts w:ascii="方正仿宋_GBK" w:eastAsia="方正仿宋_GBK" w:hAnsi="仿宋" w:cs="仿宋" w:hint="eastAsia"/>
          <w:sz w:val="32"/>
          <w:szCs w:val="32"/>
        </w:rPr>
        <w:lastRenderedPageBreak/>
        <w:t>汇报不超过</w:t>
      </w:r>
      <w:r w:rsidR="0090703C" w:rsidRPr="007B4730">
        <w:rPr>
          <w:rFonts w:ascii="方正仿宋_GBK" w:eastAsia="方正仿宋_GBK" w:hAnsi="仿宋" w:cs="仿宋" w:hint="eastAsia"/>
          <w:color w:val="auto"/>
          <w:sz w:val="32"/>
          <w:szCs w:val="32"/>
        </w:rPr>
        <w:t>6分</w:t>
      </w:r>
      <w:r w:rsidR="0090703C" w:rsidRPr="007B4730">
        <w:rPr>
          <w:rFonts w:ascii="方正仿宋_GBK" w:eastAsia="方正仿宋_GBK" w:hAnsi="仿宋" w:cs="仿宋" w:hint="eastAsia"/>
          <w:sz w:val="32"/>
          <w:szCs w:val="32"/>
        </w:rPr>
        <w:t>钟）。</w:t>
      </w:r>
    </w:p>
    <w:p w:rsidR="0090703C" w:rsidRPr="007B4730" w:rsidRDefault="007B4730" w:rsidP="007B4730">
      <w:pPr>
        <w:pStyle w:val="Default"/>
        <w:ind w:left="621"/>
        <w:jc w:val="both"/>
        <w:rPr>
          <w:rFonts w:ascii="方正仿宋_GBK" w:eastAsia="方正仿宋_GBK" w:hAnsi="仿宋" w:cs="仿宋"/>
          <w:sz w:val="32"/>
          <w:szCs w:val="32"/>
        </w:rPr>
      </w:pPr>
      <w:r>
        <w:rPr>
          <w:rFonts w:ascii="方正仿宋_GBK" w:eastAsia="方正仿宋_GBK" w:hAnsi="仿宋" w:cs="仿宋" w:hint="eastAsia"/>
          <w:sz w:val="32"/>
          <w:szCs w:val="32"/>
        </w:rPr>
        <w:t>2.</w:t>
      </w:r>
      <w:r w:rsidR="0090703C" w:rsidRPr="007B4730">
        <w:rPr>
          <w:rFonts w:ascii="方正仿宋_GBK" w:eastAsia="方正仿宋_GBK" w:hAnsi="仿宋" w:cs="仿宋" w:hint="eastAsia"/>
          <w:sz w:val="32"/>
          <w:szCs w:val="32"/>
        </w:rPr>
        <w:t>查阅相关支撑材料。</w:t>
      </w:r>
    </w:p>
    <w:p w:rsidR="0090703C" w:rsidRPr="007B4730" w:rsidRDefault="007B4730" w:rsidP="007B4730">
      <w:pPr>
        <w:pStyle w:val="Default"/>
        <w:ind w:left="621"/>
        <w:jc w:val="both"/>
        <w:rPr>
          <w:rFonts w:ascii="方正仿宋_GBK" w:eastAsia="方正仿宋_GBK" w:hAnsi="仿宋" w:cs="仿宋"/>
          <w:sz w:val="32"/>
          <w:szCs w:val="32"/>
        </w:rPr>
      </w:pPr>
      <w:r>
        <w:rPr>
          <w:rFonts w:ascii="方正仿宋_GBK" w:eastAsia="方正仿宋_GBK" w:hAnsi="仿宋" w:cs="仿宋" w:hint="eastAsia"/>
          <w:sz w:val="32"/>
          <w:szCs w:val="32"/>
        </w:rPr>
        <w:t>3.</w:t>
      </w:r>
      <w:r w:rsidR="0090703C" w:rsidRPr="007B4730">
        <w:rPr>
          <w:rFonts w:ascii="方正仿宋_GBK" w:eastAsia="方正仿宋_GBK" w:hAnsi="仿宋" w:cs="仿宋" w:hint="eastAsia"/>
          <w:sz w:val="32"/>
          <w:szCs w:val="32"/>
        </w:rPr>
        <w:t>实地查看相关实验室。</w:t>
      </w:r>
    </w:p>
    <w:p w:rsidR="0090703C" w:rsidRPr="007B4730" w:rsidRDefault="007B4730" w:rsidP="007B4730">
      <w:pPr>
        <w:pStyle w:val="Default"/>
        <w:ind w:firstLineChars="200" w:firstLine="621"/>
        <w:rPr>
          <w:rFonts w:ascii="方正楷体_GBK" w:eastAsia="方正楷体_GBK" w:hAnsi="楷体" w:cs="Times New Roman"/>
          <w:sz w:val="32"/>
          <w:szCs w:val="32"/>
        </w:rPr>
      </w:pPr>
      <w:r w:rsidRPr="007B4730">
        <w:rPr>
          <w:rFonts w:ascii="方正楷体_GBK" w:eastAsia="方正楷体_GBK" w:hAnsi="楷体" w:cs="Times New Roman" w:hint="eastAsia"/>
          <w:sz w:val="32"/>
          <w:szCs w:val="32"/>
        </w:rPr>
        <w:t>（三）</w:t>
      </w:r>
      <w:r w:rsidR="0090703C" w:rsidRPr="007B4730">
        <w:rPr>
          <w:rFonts w:ascii="方正楷体_GBK" w:eastAsia="方正楷体_GBK" w:hAnsi="楷体" w:cs="Times New Roman" w:hint="eastAsia"/>
          <w:sz w:val="32"/>
          <w:szCs w:val="32"/>
        </w:rPr>
        <w:t>专家组成</w:t>
      </w:r>
    </w:p>
    <w:p w:rsidR="0090703C" w:rsidRPr="007B4730" w:rsidRDefault="0090703C" w:rsidP="007B4730">
      <w:pPr>
        <w:pStyle w:val="Default"/>
        <w:ind w:left="621"/>
        <w:jc w:val="both"/>
        <w:rPr>
          <w:rFonts w:ascii="方正仿宋_GBK" w:eastAsia="方正仿宋_GBK" w:hAnsi="仿宋" w:cs="仿宋"/>
          <w:sz w:val="32"/>
          <w:szCs w:val="32"/>
        </w:rPr>
      </w:pPr>
      <w:r w:rsidRPr="007B4730">
        <w:rPr>
          <w:rFonts w:ascii="方正仿宋_GBK" w:eastAsia="方正仿宋_GBK" w:hAnsi="仿宋" w:cs="仿宋" w:hint="eastAsia"/>
          <w:sz w:val="32"/>
          <w:szCs w:val="32"/>
        </w:rPr>
        <w:t>本科院校相关领域专家2名；</w:t>
      </w:r>
    </w:p>
    <w:p w:rsidR="0090703C" w:rsidRPr="007B4730" w:rsidRDefault="0090703C" w:rsidP="007B4730">
      <w:pPr>
        <w:pStyle w:val="Default"/>
        <w:ind w:left="621"/>
        <w:jc w:val="both"/>
        <w:rPr>
          <w:rFonts w:ascii="方正仿宋_GBK" w:eastAsia="方正仿宋_GBK" w:hAnsi="仿宋" w:cs="仿宋"/>
          <w:sz w:val="32"/>
          <w:szCs w:val="32"/>
        </w:rPr>
      </w:pPr>
      <w:r w:rsidRPr="007B4730">
        <w:rPr>
          <w:rFonts w:ascii="方正仿宋_GBK" w:eastAsia="方正仿宋_GBK" w:hAnsi="仿宋" w:cs="仿宋" w:hint="eastAsia"/>
          <w:sz w:val="32"/>
          <w:szCs w:val="32"/>
        </w:rPr>
        <w:t>高职院校相关领域专家2名。</w:t>
      </w:r>
    </w:p>
    <w:p w:rsidR="0090703C" w:rsidRPr="007B4730" w:rsidRDefault="007B4730" w:rsidP="007B4730">
      <w:pPr>
        <w:pStyle w:val="Default"/>
        <w:ind w:firstLineChars="200" w:firstLine="621"/>
        <w:rPr>
          <w:rFonts w:ascii="方正楷体_GBK" w:eastAsia="方正楷体_GBK" w:hAnsi="楷体" w:cs="Times New Roman"/>
          <w:sz w:val="32"/>
          <w:szCs w:val="32"/>
        </w:rPr>
      </w:pPr>
      <w:r w:rsidRPr="007B4730">
        <w:rPr>
          <w:rFonts w:ascii="方正楷体_GBK" w:eastAsia="方正楷体_GBK" w:hAnsi="楷体" w:cs="Times New Roman" w:hint="eastAsia"/>
          <w:sz w:val="32"/>
          <w:szCs w:val="32"/>
        </w:rPr>
        <w:t>（四）</w:t>
      </w:r>
      <w:r w:rsidR="0090703C" w:rsidRPr="007B4730">
        <w:rPr>
          <w:rFonts w:ascii="方正楷体_GBK" w:eastAsia="方正楷体_GBK" w:hAnsi="楷体" w:cs="Times New Roman" w:hint="eastAsia"/>
          <w:sz w:val="32"/>
          <w:szCs w:val="32"/>
        </w:rPr>
        <w:t>考察结果公示</w:t>
      </w:r>
    </w:p>
    <w:p w:rsidR="0090703C" w:rsidRPr="007B4730" w:rsidRDefault="0090703C" w:rsidP="007B4730">
      <w:pPr>
        <w:pStyle w:val="Default"/>
        <w:ind w:firstLineChars="200" w:firstLine="621"/>
        <w:rPr>
          <w:rFonts w:ascii="方正仿宋_GBK" w:eastAsia="方正仿宋_GBK" w:hAnsi="Times New Roman" w:cs="Times New Roman"/>
          <w:sz w:val="32"/>
          <w:szCs w:val="32"/>
        </w:rPr>
      </w:pPr>
      <w:r w:rsidRPr="007B4730">
        <w:rPr>
          <w:rFonts w:ascii="方正仿宋_GBK" w:eastAsia="方正仿宋_GBK" w:hAnsi="Times New Roman" w:cs="Times New Roman" w:hint="eastAsia"/>
          <w:sz w:val="32"/>
          <w:szCs w:val="32"/>
        </w:rPr>
        <w:t>专家组参照任务书与2015年度检查表，并结合实地检查情况对所考察的实验室和专业进行评估，形成专家综合意见。本次检查评估结果分为优秀、良好、合格、不合格四个等级。对考察不合格者，将实施限期整改，整改仍不合格将取消“市级重点教学实验（实训）室和重点专业建设项目”资格。</w:t>
      </w:r>
    </w:p>
    <w:p w:rsidR="0090703C" w:rsidRPr="007B4730" w:rsidRDefault="007B4730" w:rsidP="007B4730">
      <w:pPr>
        <w:pStyle w:val="Default"/>
        <w:ind w:firstLineChars="200" w:firstLine="621"/>
        <w:rPr>
          <w:rFonts w:ascii="方正黑体_GBK" w:eastAsia="方正黑体_GBK" w:hAnsi="黑体"/>
          <w:color w:val="141414"/>
          <w:sz w:val="32"/>
          <w:szCs w:val="32"/>
        </w:rPr>
      </w:pPr>
      <w:r>
        <w:rPr>
          <w:rFonts w:ascii="方正黑体_GBK" w:eastAsia="方正黑体_GBK" w:hAnsi="黑体" w:hint="eastAsia"/>
          <w:color w:val="141414"/>
          <w:sz w:val="32"/>
          <w:szCs w:val="32"/>
        </w:rPr>
        <w:t>三、</w:t>
      </w:r>
      <w:r w:rsidR="0090703C" w:rsidRPr="007B4730">
        <w:rPr>
          <w:rFonts w:ascii="方正黑体_GBK" w:eastAsia="方正黑体_GBK" w:hAnsi="黑体" w:hint="eastAsia"/>
          <w:color w:val="141414"/>
          <w:sz w:val="32"/>
          <w:szCs w:val="32"/>
        </w:rPr>
        <w:t>具体日程</w:t>
      </w:r>
    </w:p>
    <w:tbl>
      <w:tblPr>
        <w:tblStyle w:val="a5"/>
        <w:tblW w:w="8931" w:type="dxa"/>
        <w:tblInd w:w="-34" w:type="dxa"/>
        <w:tblLook w:val="04A0" w:firstRow="1" w:lastRow="0" w:firstColumn="1" w:lastColumn="0" w:noHBand="0" w:noVBand="1"/>
      </w:tblPr>
      <w:tblGrid>
        <w:gridCol w:w="1418"/>
        <w:gridCol w:w="1418"/>
        <w:gridCol w:w="4536"/>
        <w:gridCol w:w="1559"/>
      </w:tblGrid>
      <w:tr w:rsidR="0090703C" w:rsidRPr="00C44B1F" w:rsidTr="00250A1F">
        <w:tc>
          <w:tcPr>
            <w:tcW w:w="1418"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时间</w:t>
            </w:r>
          </w:p>
        </w:tc>
        <w:tc>
          <w:tcPr>
            <w:tcW w:w="1418"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学校</w:t>
            </w:r>
          </w:p>
        </w:tc>
        <w:tc>
          <w:tcPr>
            <w:tcW w:w="4536"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color w:val="auto"/>
                <w:sz w:val="21"/>
                <w:szCs w:val="21"/>
              </w:rPr>
            </w:pPr>
            <w:r w:rsidRPr="00C44B1F">
              <w:rPr>
                <w:rFonts w:asciiTheme="minorEastAsia" w:eastAsiaTheme="minorEastAsia" w:hAnsiTheme="minorEastAsia" w:cs="宋体" w:hint="eastAsia"/>
                <w:color w:val="auto"/>
                <w:sz w:val="21"/>
                <w:szCs w:val="21"/>
              </w:rPr>
              <w:t>具体安排</w:t>
            </w:r>
          </w:p>
        </w:tc>
        <w:tc>
          <w:tcPr>
            <w:tcW w:w="1559"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备注</w:t>
            </w:r>
          </w:p>
        </w:tc>
      </w:tr>
      <w:tr w:rsidR="0090703C" w:rsidRPr="00C44B1F" w:rsidTr="00250A1F">
        <w:tc>
          <w:tcPr>
            <w:tcW w:w="1418"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4月19日上午</w:t>
            </w:r>
          </w:p>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（星期二）</w:t>
            </w:r>
          </w:p>
        </w:tc>
        <w:tc>
          <w:tcPr>
            <w:tcW w:w="1418"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成都大学</w:t>
            </w:r>
          </w:p>
        </w:tc>
        <w:tc>
          <w:tcPr>
            <w:tcW w:w="4536" w:type="dxa"/>
            <w:vAlign w:val="center"/>
          </w:tcPr>
          <w:p w:rsidR="0090703C" w:rsidRPr="00C44B1F" w:rsidRDefault="0090703C" w:rsidP="00250A1F">
            <w:pPr>
              <w:pStyle w:val="Default"/>
              <w:spacing w:line="360" w:lineRule="auto"/>
              <w:rPr>
                <w:rFonts w:asciiTheme="minorEastAsia" w:eastAsiaTheme="minorEastAsia" w:hAnsiTheme="minorEastAsia" w:cs="宋体"/>
                <w:color w:val="auto"/>
                <w:sz w:val="21"/>
                <w:szCs w:val="21"/>
              </w:rPr>
            </w:pPr>
            <w:r w:rsidRPr="00C44B1F">
              <w:rPr>
                <w:rFonts w:asciiTheme="minorEastAsia" w:eastAsiaTheme="minorEastAsia" w:hAnsiTheme="minorEastAsia" w:cs="宋体" w:hint="eastAsia"/>
                <w:color w:val="auto"/>
                <w:sz w:val="21"/>
                <w:szCs w:val="21"/>
              </w:rPr>
              <w:t>2014年立项2个重点实验室PPT汇报及资料查看（约40分钟）</w:t>
            </w:r>
          </w:p>
          <w:p w:rsidR="0090703C" w:rsidRPr="00C44B1F" w:rsidRDefault="0090703C" w:rsidP="00250A1F">
            <w:pPr>
              <w:pStyle w:val="Default"/>
              <w:spacing w:line="360" w:lineRule="auto"/>
              <w:rPr>
                <w:rFonts w:asciiTheme="minorEastAsia" w:eastAsiaTheme="minorEastAsia" w:hAnsiTheme="minorEastAsia" w:cs="宋体"/>
                <w:color w:val="auto"/>
                <w:sz w:val="21"/>
                <w:szCs w:val="21"/>
              </w:rPr>
            </w:pPr>
            <w:r w:rsidRPr="00C44B1F">
              <w:rPr>
                <w:rFonts w:asciiTheme="minorEastAsia" w:eastAsiaTheme="minorEastAsia" w:hAnsiTheme="minorEastAsia" w:cs="宋体" w:hint="eastAsia"/>
                <w:color w:val="auto"/>
                <w:sz w:val="21"/>
                <w:szCs w:val="21"/>
              </w:rPr>
              <w:t>2015年立项2个重点实验室PPT汇报（15分钟）</w:t>
            </w:r>
          </w:p>
          <w:p w:rsidR="0090703C" w:rsidRPr="00C44B1F" w:rsidRDefault="0090703C" w:rsidP="00250A1F">
            <w:pPr>
              <w:pStyle w:val="Default"/>
              <w:spacing w:line="360" w:lineRule="auto"/>
              <w:rPr>
                <w:rFonts w:asciiTheme="minorEastAsia" w:eastAsiaTheme="minorEastAsia" w:hAnsiTheme="minorEastAsia" w:cs="宋体"/>
                <w:color w:val="auto"/>
                <w:sz w:val="21"/>
                <w:szCs w:val="21"/>
              </w:rPr>
            </w:pPr>
            <w:r w:rsidRPr="00C44B1F">
              <w:rPr>
                <w:rFonts w:asciiTheme="minorEastAsia" w:eastAsiaTheme="minorEastAsia" w:hAnsiTheme="minorEastAsia" w:cs="宋体" w:hint="eastAsia"/>
                <w:color w:val="auto"/>
                <w:sz w:val="21"/>
                <w:szCs w:val="21"/>
              </w:rPr>
              <w:t>2个实验室实地考察用时（1.5小时）</w:t>
            </w:r>
          </w:p>
        </w:tc>
        <w:tc>
          <w:tcPr>
            <w:tcW w:w="1559" w:type="dxa"/>
            <w:vMerge w:val="restart"/>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实地考察</w:t>
            </w:r>
          </w:p>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14年立项项目</w:t>
            </w:r>
          </w:p>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p>
        </w:tc>
      </w:tr>
      <w:tr w:rsidR="0090703C" w:rsidRPr="00C44B1F" w:rsidTr="00250A1F">
        <w:trPr>
          <w:trHeight w:val="405"/>
        </w:trPr>
        <w:tc>
          <w:tcPr>
            <w:tcW w:w="1418"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4月19日下午</w:t>
            </w:r>
          </w:p>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（星期二）</w:t>
            </w:r>
          </w:p>
        </w:tc>
        <w:tc>
          <w:tcPr>
            <w:tcW w:w="1418"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成都大学</w:t>
            </w:r>
          </w:p>
        </w:tc>
        <w:tc>
          <w:tcPr>
            <w:tcW w:w="4536" w:type="dxa"/>
            <w:vAlign w:val="center"/>
          </w:tcPr>
          <w:p w:rsidR="0090703C" w:rsidRPr="00C44B1F" w:rsidRDefault="0090703C" w:rsidP="00250A1F">
            <w:pPr>
              <w:pStyle w:val="Default"/>
              <w:spacing w:line="360" w:lineRule="auto"/>
              <w:rPr>
                <w:rFonts w:asciiTheme="minorEastAsia" w:eastAsiaTheme="minorEastAsia" w:hAnsiTheme="minorEastAsia" w:cs="宋体"/>
                <w:color w:val="auto"/>
                <w:sz w:val="21"/>
                <w:szCs w:val="21"/>
              </w:rPr>
            </w:pPr>
            <w:r w:rsidRPr="00C44B1F">
              <w:rPr>
                <w:rFonts w:asciiTheme="minorEastAsia" w:eastAsiaTheme="minorEastAsia" w:hAnsiTheme="minorEastAsia" w:cs="宋体" w:hint="eastAsia"/>
                <w:color w:val="auto"/>
                <w:sz w:val="21"/>
                <w:szCs w:val="21"/>
              </w:rPr>
              <w:t>2014年立项5个重点专业PPT汇报及资料查看（约1.5小时）</w:t>
            </w:r>
          </w:p>
          <w:p w:rsidR="0090703C" w:rsidRPr="00C44B1F" w:rsidRDefault="0090703C" w:rsidP="00250A1F">
            <w:pPr>
              <w:pStyle w:val="Default"/>
              <w:spacing w:line="360" w:lineRule="auto"/>
              <w:rPr>
                <w:rFonts w:asciiTheme="minorEastAsia" w:eastAsiaTheme="minorEastAsia" w:hAnsiTheme="minorEastAsia" w:cs="宋体"/>
                <w:color w:val="auto"/>
                <w:sz w:val="21"/>
                <w:szCs w:val="21"/>
              </w:rPr>
            </w:pPr>
            <w:r w:rsidRPr="00C44B1F">
              <w:rPr>
                <w:rFonts w:asciiTheme="minorEastAsia" w:eastAsiaTheme="minorEastAsia" w:hAnsiTheme="minorEastAsia" w:cs="宋体" w:hint="eastAsia"/>
                <w:color w:val="auto"/>
                <w:sz w:val="21"/>
                <w:szCs w:val="21"/>
              </w:rPr>
              <w:t>2015年立项4个重点专业PPT汇报（0.5小时）</w:t>
            </w:r>
          </w:p>
        </w:tc>
        <w:tc>
          <w:tcPr>
            <w:tcW w:w="1559" w:type="dxa"/>
            <w:vMerge/>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p>
        </w:tc>
      </w:tr>
      <w:tr w:rsidR="0090703C" w:rsidRPr="00C44B1F" w:rsidTr="00250A1F">
        <w:tc>
          <w:tcPr>
            <w:tcW w:w="1418"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4月20日上午</w:t>
            </w:r>
          </w:p>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（星期三）</w:t>
            </w:r>
          </w:p>
        </w:tc>
        <w:tc>
          <w:tcPr>
            <w:tcW w:w="1418"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成都职业技术学院</w:t>
            </w:r>
          </w:p>
        </w:tc>
        <w:tc>
          <w:tcPr>
            <w:tcW w:w="4536" w:type="dxa"/>
          </w:tcPr>
          <w:p w:rsidR="0090703C" w:rsidRPr="00C44B1F" w:rsidRDefault="0090703C" w:rsidP="00250A1F">
            <w:pPr>
              <w:pStyle w:val="Default"/>
              <w:spacing w:line="360" w:lineRule="auto"/>
              <w:jc w:val="both"/>
              <w:rPr>
                <w:rFonts w:asciiTheme="minorEastAsia" w:eastAsiaTheme="minorEastAsia" w:hAnsiTheme="minorEastAsia" w:cs="宋体"/>
                <w:color w:val="auto"/>
                <w:sz w:val="21"/>
                <w:szCs w:val="21"/>
              </w:rPr>
            </w:pPr>
            <w:r w:rsidRPr="00C44B1F">
              <w:rPr>
                <w:rFonts w:asciiTheme="minorEastAsia" w:eastAsiaTheme="minorEastAsia" w:hAnsiTheme="minorEastAsia" w:cs="宋体" w:hint="eastAsia"/>
                <w:color w:val="auto"/>
                <w:sz w:val="21"/>
                <w:szCs w:val="21"/>
              </w:rPr>
              <w:t>2014年立项1个重点实验、2个重点专业PPT汇报及支撑材料核验（约1小时）</w:t>
            </w:r>
          </w:p>
          <w:p w:rsidR="0090703C" w:rsidRPr="00C44B1F" w:rsidRDefault="0090703C" w:rsidP="00250A1F">
            <w:pPr>
              <w:pStyle w:val="Default"/>
              <w:spacing w:line="360" w:lineRule="auto"/>
              <w:jc w:val="both"/>
              <w:rPr>
                <w:rFonts w:asciiTheme="minorEastAsia" w:eastAsiaTheme="minorEastAsia" w:hAnsiTheme="minorEastAsia" w:cs="宋体"/>
                <w:color w:val="auto"/>
                <w:sz w:val="21"/>
                <w:szCs w:val="21"/>
              </w:rPr>
            </w:pPr>
            <w:r w:rsidRPr="00C44B1F">
              <w:rPr>
                <w:rFonts w:asciiTheme="minorEastAsia" w:eastAsiaTheme="minorEastAsia" w:hAnsiTheme="minorEastAsia" w:cs="宋体" w:hint="eastAsia"/>
                <w:color w:val="auto"/>
                <w:sz w:val="21"/>
                <w:szCs w:val="21"/>
              </w:rPr>
              <w:t>2015年立项2个重点专业PPT汇报（20分钟）</w:t>
            </w:r>
          </w:p>
          <w:p w:rsidR="0090703C" w:rsidRPr="00C44B1F" w:rsidRDefault="0090703C" w:rsidP="00250A1F">
            <w:pPr>
              <w:pStyle w:val="Default"/>
              <w:spacing w:line="360" w:lineRule="auto"/>
              <w:jc w:val="both"/>
              <w:rPr>
                <w:rFonts w:asciiTheme="minorEastAsia" w:eastAsiaTheme="minorEastAsia" w:hAnsiTheme="minorEastAsia" w:cs="宋体"/>
                <w:color w:val="auto"/>
                <w:sz w:val="21"/>
                <w:szCs w:val="21"/>
              </w:rPr>
            </w:pPr>
            <w:r w:rsidRPr="00C44B1F">
              <w:rPr>
                <w:rFonts w:asciiTheme="minorEastAsia" w:eastAsiaTheme="minorEastAsia" w:hAnsiTheme="minorEastAsia" w:cs="宋体" w:hint="eastAsia"/>
                <w:color w:val="auto"/>
                <w:sz w:val="21"/>
                <w:szCs w:val="21"/>
              </w:rPr>
              <w:t>2个重点专业+1个重点实验室实地考察（约1.5小</w:t>
            </w:r>
            <w:r w:rsidRPr="00C44B1F">
              <w:rPr>
                <w:rFonts w:asciiTheme="minorEastAsia" w:eastAsiaTheme="minorEastAsia" w:hAnsiTheme="minorEastAsia" w:cs="宋体" w:hint="eastAsia"/>
                <w:color w:val="auto"/>
                <w:sz w:val="21"/>
                <w:szCs w:val="21"/>
              </w:rPr>
              <w:lastRenderedPageBreak/>
              <w:t>时）</w:t>
            </w:r>
          </w:p>
        </w:tc>
        <w:tc>
          <w:tcPr>
            <w:tcW w:w="1559"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lastRenderedPageBreak/>
              <w:t>实地考察</w:t>
            </w:r>
          </w:p>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14年立项项目</w:t>
            </w:r>
          </w:p>
        </w:tc>
      </w:tr>
      <w:tr w:rsidR="0090703C" w:rsidRPr="00C44B1F" w:rsidTr="00250A1F">
        <w:tc>
          <w:tcPr>
            <w:tcW w:w="1418"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lastRenderedPageBreak/>
              <w:t>4月20日下午（星期三）</w:t>
            </w:r>
          </w:p>
        </w:tc>
        <w:tc>
          <w:tcPr>
            <w:tcW w:w="1418"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成都农业科技职业技术学院</w:t>
            </w:r>
          </w:p>
        </w:tc>
        <w:tc>
          <w:tcPr>
            <w:tcW w:w="4536" w:type="dxa"/>
          </w:tcPr>
          <w:p w:rsidR="0090703C" w:rsidRPr="00C44B1F" w:rsidRDefault="0090703C" w:rsidP="00250A1F">
            <w:pPr>
              <w:pStyle w:val="Default"/>
              <w:spacing w:line="360" w:lineRule="auto"/>
              <w:jc w:val="both"/>
              <w:rPr>
                <w:rFonts w:asciiTheme="minorEastAsia" w:eastAsiaTheme="minorEastAsia" w:hAnsiTheme="minorEastAsia" w:cs="宋体"/>
                <w:color w:val="auto"/>
                <w:sz w:val="21"/>
                <w:szCs w:val="21"/>
              </w:rPr>
            </w:pPr>
            <w:r w:rsidRPr="00C44B1F">
              <w:rPr>
                <w:rFonts w:asciiTheme="minorEastAsia" w:eastAsiaTheme="minorEastAsia" w:hAnsiTheme="minorEastAsia" w:cs="宋体" w:hint="eastAsia"/>
                <w:color w:val="auto"/>
                <w:sz w:val="21"/>
                <w:szCs w:val="21"/>
              </w:rPr>
              <w:t>2014年立项1个重点实验室和1个重点专业PPT汇报及支撑材料核验（约1小时）</w:t>
            </w:r>
          </w:p>
          <w:p w:rsidR="0090703C" w:rsidRPr="00C44B1F" w:rsidRDefault="0090703C" w:rsidP="00250A1F">
            <w:pPr>
              <w:pStyle w:val="Default"/>
              <w:spacing w:line="360" w:lineRule="auto"/>
              <w:jc w:val="both"/>
              <w:rPr>
                <w:rFonts w:asciiTheme="minorEastAsia" w:eastAsiaTheme="minorEastAsia" w:hAnsiTheme="minorEastAsia" w:cs="宋体"/>
                <w:color w:val="auto"/>
                <w:sz w:val="21"/>
                <w:szCs w:val="21"/>
              </w:rPr>
            </w:pPr>
            <w:r w:rsidRPr="00C44B1F">
              <w:rPr>
                <w:rFonts w:asciiTheme="minorEastAsia" w:eastAsiaTheme="minorEastAsia" w:hAnsiTheme="minorEastAsia" w:cs="宋体" w:hint="eastAsia"/>
                <w:color w:val="auto"/>
                <w:sz w:val="21"/>
                <w:szCs w:val="21"/>
              </w:rPr>
              <w:t>2015年立项1个重点实验室和1个重点专业PPT汇报（约0.5小时）</w:t>
            </w:r>
          </w:p>
          <w:p w:rsidR="0090703C" w:rsidRPr="00C44B1F" w:rsidRDefault="0090703C" w:rsidP="00250A1F">
            <w:pPr>
              <w:pStyle w:val="Default"/>
              <w:spacing w:line="360" w:lineRule="auto"/>
              <w:jc w:val="both"/>
              <w:rPr>
                <w:rFonts w:asciiTheme="minorEastAsia" w:eastAsiaTheme="minorEastAsia" w:hAnsiTheme="minorEastAsia" w:cs="宋体"/>
                <w:color w:val="auto"/>
                <w:sz w:val="21"/>
                <w:szCs w:val="21"/>
              </w:rPr>
            </w:pPr>
            <w:r w:rsidRPr="00C44B1F">
              <w:rPr>
                <w:rFonts w:asciiTheme="minorEastAsia" w:eastAsiaTheme="minorEastAsia" w:hAnsiTheme="minorEastAsia" w:cs="宋体" w:hint="eastAsia"/>
                <w:color w:val="auto"/>
                <w:sz w:val="21"/>
                <w:szCs w:val="21"/>
              </w:rPr>
              <w:t>1个重点专业+1个重点实验室实地考察（约1小时）</w:t>
            </w:r>
          </w:p>
        </w:tc>
        <w:tc>
          <w:tcPr>
            <w:tcW w:w="1559"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实地考察</w:t>
            </w:r>
          </w:p>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14年立项项目</w:t>
            </w:r>
          </w:p>
        </w:tc>
      </w:tr>
      <w:tr w:rsidR="0090703C" w:rsidRPr="00C44B1F" w:rsidTr="00250A1F">
        <w:tc>
          <w:tcPr>
            <w:tcW w:w="1418"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4月21日上午（星期四）</w:t>
            </w:r>
          </w:p>
        </w:tc>
        <w:tc>
          <w:tcPr>
            <w:tcW w:w="1418"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成都工业职业技术学院</w:t>
            </w:r>
          </w:p>
        </w:tc>
        <w:tc>
          <w:tcPr>
            <w:tcW w:w="4536" w:type="dxa"/>
          </w:tcPr>
          <w:p w:rsidR="0090703C" w:rsidRPr="00C44B1F" w:rsidRDefault="0090703C" w:rsidP="00250A1F">
            <w:pPr>
              <w:pStyle w:val="Default"/>
              <w:spacing w:line="360" w:lineRule="auto"/>
              <w:jc w:val="both"/>
              <w:rPr>
                <w:rFonts w:asciiTheme="minorEastAsia" w:eastAsiaTheme="minorEastAsia" w:hAnsiTheme="minorEastAsia" w:cs="宋体"/>
                <w:color w:val="auto"/>
                <w:sz w:val="21"/>
                <w:szCs w:val="21"/>
              </w:rPr>
            </w:pPr>
            <w:r w:rsidRPr="00C44B1F">
              <w:rPr>
                <w:rFonts w:asciiTheme="minorEastAsia" w:eastAsiaTheme="minorEastAsia" w:hAnsiTheme="minorEastAsia" w:cs="宋体" w:hint="eastAsia"/>
                <w:color w:val="auto"/>
                <w:sz w:val="21"/>
                <w:szCs w:val="21"/>
              </w:rPr>
              <w:t>2014立项2个重点专业和1个重点实验室PPT汇报及支撑材料核验（约1小时）</w:t>
            </w:r>
          </w:p>
          <w:p w:rsidR="0090703C" w:rsidRPr="00C44B1F" w:rsidRDefault="0090703C" w:rsidP="00250A1F">
            <w:pPr>
              <w:pStyle w:val="Default"/>
              <w:spacing w:line="360" w:lineRule="auto"/>
              <w:jc w:val="both"/>
              <w:rPr>
                <w:rFonts w:asciiTheme="minorEastAsia" w:eastAsiaTheme="minorEastAsia" w:hAnsiTheme="minorEastAsia" w:cs="宋体"/>
                <w:color w:val="auto"/>
                <w:sz w:val="21"/>
                <w:szCs w:val="21"/>
              </w:rPr>
            </w:pPr>
            <w:r w:rsidRPr="00C44B1F">
              <w:rPr>
                <w:rFonts w:asciiTheme="minorEastAsia" w:eastAsiaTheme="minorEastAsia" w:hAnsiTheme="minorEastAsia" w:cs="宋体" w:hint="eastAsia"/>
                <w:color w:val="auto"/>
                <w:sz w:val="21"/>
                <w:szCs w:val="21"/>
              </w:rPr>
              <w:t>2015年立项1个重点实验室和1个重点专业PPT汇报（20分钟）</w:t>
            </w:r>
          </w:p>
          <w:p w:rsidR="0090703C" w:rsidRPr="00C44B1F" w:rsidRDefault="0090703C" w:rsidP="00250A1F">
            <w:pPr>
              <w:pStyle w:val="Default"/>
              <w:spacing w:line="360" w:lineRule="auto"/>
              <w:jc w:val="both"/>
              <w:rPr>
                <w:rFonts w:asciiTheme="minorEastAsia" w:eastAsiaTheme="minorEastAsia" w:hAnsiTheme="minorEastAsia" w:cs="宋体"/>
                <w:color w:val="auto"/>
                <w:sz w:val="21"/>
                <w:szCs w:val="21"/>
              </w:rPr>
            </w:pPr>
            <w:r w:rsidRPr="00C44B1F">
              <w:rPr>
                <w:rFonts w:asciiTheme="minorEastAsia" w:eastAsiaTheme="minorEastAsia" w:hAnsiTheme="minorEastAsia" w:cs="宋体" w:hint="eastAsia"/>
                <w:color w:val="auto"/>
                <w:sz w:val="21"/>
                <w:szCs w:val="21"/>
              </w:rPr>
              <w:t>2个重点专业+1个重点实验室实地考察（约1.5小时）</w:t>
            </w:r>
          </w:p>
        </w:tc>
        <w:tc>
          <w:tcPr>
            <w:tcW w:w="1559" w:type="dxa"/>
            <w:vAlign w:val="center"/>
          </w:tcPr>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实地考察</w:t>
            </w:r>
          </w:p>
          <w:p w:rsidR="0090703C" w:rsidRPr="00C44B1F" w:rsidRDefault="0090703C" w:rsidP="00250A1F">
            <w:pPr>
              <w:pStyle w:val="Default"/>
              <w:spacing w:line="360" w:lineRule="auto"/>
              <w:jc w:val="center"/>
              <w:rPr>
                <w:rFonts w:asciiTheme="minorEastAsia" w:eastAsiaTheme="minorEastAsia" w:hAnsiTheme="minorEastAsia" w:cs="宋体"/>
                <w:sz w:val="21"/>
                <w:szCs w:val="21"/>
              </w:rPr>
            </w:pPr>
            <w:r w:rsidRPr="00C44B1F">
              <w:rPr>
                <w:rFonts w:asciiTheme="minorEastAsia" w:eastAsiaTheme="minorEastAsia" w:hAnsiTheme="minorEastAsia" w:cs="宋体" w:hint="eastAsia"/>
                <w:sz w:val="21"/>
                <w:szCs w:val="21"/>
              </w:rPr>
              <w:t>14年立项项目</w:t>
            </w:r>
          </w:p>
        </w:tc>
      </w:tr>
    </w:tbl>
    <w:p w:rsidR="0090703C" w:rsidRPr="007B4730" w:rsidRDefault="007B4730" w:rsidP="007B4730">
      <w:pPr>
        <w:pStyle w:val="Default"/>
        <w:ind w:left="640"/>
        <w:jc w:val="both"/>
        <w:rPr>
          <w:rFonts w:ascii="方正黑体_GBK" w:eastAsia="方正黑体_GBK" w:hAnsi="黑体" w:cs="宋体"/>
          <w:sz w:val="32"/>
          <w:szCs w:val="32"/>
        </w:rPr>
      </w:pPr>
      <w:r w:rsidRPr="007B4730">
        <w:rPr>
          <w:rFonts w:ascii="方正黑体_GBK" w:eastAsia="方正黑体_GBK" w:hAnsi="黑体" w:cs="宋体" w:hint="eastAsia"/>
          <w:sz w:val="32"/>
          <w:szCs w:val="32"/>
        </w:rPr>
        <w:t>四、</w:t>
      </w:r>
      <w:r w:rsidR="0090703C" w:rsidRPr="007B4730">
        <w:rPr>
          <w:rFonts w:ascii="方正黑体_GBK" w:eastAsia="方正黑体_GBK" w:hAnsi="黑体" w:cs="宋体" w:hint="eastAsia"/>
          <w:sz w:val="32"/>
          <w:szCs w:val="32"/>
        </w:rPr>
        <w:t>其他要求</w:t>
      </w:r>
    </w:p>
    <w:p w:rsidR="0090703C" w:rsidRPr="007B4730" w:rsidRDefault="0090703C" w:rsidP="007B4730">
      <w:pPr>
        <w:snapToGrid/>
        <w:spacing w:after="0"/>
        <w:ind w:right="371"/>
        <w:jc w:val="both"/>
        <w:rPr>
          <w:rFonts w:ascii="方正仿宋_GBK" w:eastAsia="方正仿宋_GBK" w:hAnsi="Times New Roman" w:cs="Times New Roman"/>
          <w:color w:val="000000"/>
          <w:sz w:val="32"/>
          <w:szCs w:val="32"/>
        </w:rPr>
      </w:pPr>
      <w:r w:rsidRPr="007B4730">
        <w:rPr>
          <w:rFonts w:ascii="方正仿宋_GBK" w:eastAsia="方正仿宋_GBK" w:hAnsi="Times New Roman" w:cs="Times New Roman" w:hint="eastAsia"/>
          <w:color w:val="000000"/>
          <w:sz w:val="32"/>
          <w:szCs w:val="32"/>
        </w:rPr>
        <w:t xml:space="preserve">      请未被抽查到的2015年第二批立项项目填写成都市市级建设项目工作计划（见附件4），并于2016年4月29日17:00前将成都市市级建设项目工作计划（一式一份）邮寄至成都市市属高校质量提升管理办公室（成洛大道十陵上街1号，成都大学第二办公区C105，邮编：610106），同时将电子文档发送至jxjs@cdu.edu.cn。</w:t>
      </w:r>
    </w:p>
    <w:p w:rsidR="0090703C" w:rsidRPr="007B4730" w:rsidRDefault="0090703C" w:rsidP="007B4730">
      <w:pPr>
        <w:tabs>
          <w:tab w:val="left" w:pos="4253"/>
        </w:tabs>
        <w:snapToGrid/>
        <w:spacing w:after="0"/>
        <w:ind w:firstLineChars="200" w:firstLine="621"/>
        <w:jc w:val="both"/>
        <w:rPr>
          <w:rFonts w:ascii="方正仿宋_GBK" w:eastAsia="方正仿宋_GBK" w:hAnsi="Times New Roman" w:cs="Times New Roman"/>
          <w:color w:val="000000"/>
          <w:sz w:val="32"/>
          <w:szCs w:val="32"/>
        </w:rPr>
      </w:pPr>
      <w:r w:rsidRPr="007B4730">
        <w:rPr>
          <w:rFonts w:ascii="方正仿宋_GBK" w:eastAsia="方正仿宋_GBK" w:hAnsi="Times New Roman" w:cs="Times New Roman" w:hint="eastAsia"/>
          <w:color w:val="000000"/>
          <w:sz w:val="32"/>
          <w:szCs w:val="32"/>
        </w:rPr>
        <w:t>联系人：郑瑞</w:t>
      </w:r>
      <w:r w:rsidRPr="007B4730">
        <w:rPr>
          <w:rFonts w:ascii="方正仿宋_GBK" w:eastAsia="方正仿宋_GBK" w:hAnsi="Times New Roman" w:cs="Times New Roman" w:hint="eastAsia"/>
          <w:color w:val="000000"/>
          <w:sz w:val="32"/>
          <w:szCs w:val="32"/>
        </w:rPr>
        <w:tab/>
        <w:t>联系电话：028-84616016</w:t>
      </w:r>
    </w:p>
    <w:p w:rsidR="0090703C" w:rsidRPr="007B4730" w:rsidRDefault="0090703C" w:rsidP="007B4730">
      <w:pPr>
        <w:pStyle w:val="Default"/>
        <w:ind w:firstLineChars="200" w:firstLine="621"/>
        <w:jc w:val="both"/>
        <w:rPr>
          <w:rFonts w:ascii="方正仿宋_GBK" w:eastAsia="方正仿宋_GBK" w:hAnsi="Times New Roman" w:cs="Times New Roman"/>
          <w:sz w:val="32"/>
          <w:szCs w:val="32"/>
        </w:rPr>
      </w:pPr>
    </w:p>
    <w:p w:rsidR="0090703C" w:rsidRPr="007B4730" w:rsidRDefault="0090703C" w:rsidP="007B4730">
      <w:pPr>
        <w:pStyle w:val="Default"/>
        <w:ind w:firstLineChars="200" w:firstLine="621"/>
        <w:jc w:val="both"/>
        <w:rPr>
          <w:rFonts w:ascii="方正仿宋_GBK" w:eastAsia="方正仿宋_GBK" w:hAnsi="Times New Roman" w:cs="Times New Roman"/>
          <w:sz w:val="32"/>
          <w:szCs w:val="32"/>
        </w:rPr>
      </w:pPr>
    </w:p>
    <w:p w:rsidR="0090703C" w:rsidRPr="007B4730" w:rsidRDefault="007B4730" w:rsidP="007B4730">
      <w:pPr>
        <w:pStyle w:val="Default"/>
        <w:ind w:firstLineChars="200" w:firstLine="621"/>
        <w:jc w:val="both"/>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sidR="0090703C" w:rsidRPr="007B4730">
        <w:rPr>
          <w:rFonts w:ascii="方正仿宋_GBK" w:eastAsia="方正仿宋_GBK" w:hAnsi="Times New Roman" w:cs="Times New Roman" w:hint="eastAsia"/>
          <w:sz w:val="32"/>
          <w:szCs w:val="32"/>
        </w:rPr>
        <w:t>成都市市属高校质量提升管理办公室</w:t>
      </w:r>
    </w:p>
    <w:p w:rsidR="0090703C" w:rsidRPr="007B4730" w:rsidRDefault="007B4730" w:rsidP="007B4730">
      <w:pPr>
        <w:adjustRightInd/>
        <w:snapToGrid/>
        <w:spacing w:after="0"/>
        <w:ind w:right="640"/>
        <w:jc w:val="both"/>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 xml:space="preserve">                             </w:t>
      </w:r>
      <w:r w:rsidR="0090703C" w:rsidRPr="007B4730">
        <w:rPr>
          <w:rFonts w:ascii="方正仿宋_GBK" w:eastAsia="方正仿宋_GBK" w:hAnsi="Times New Roman" w:cs="Times New Roman" w:hint="eastAsia"/>
          <w:sz w:val="32"/>
          <w:szCs w:val="32"/>
        </w:rPr>
        <w:t>2016年4月5日</w:t>
      </w:r>
    </w:p>
    <w:sectPr w:rsidR="0090703C" w:rsidRPr="007B4730" w:rsidSect="007B4730">
      <w:pgSz w:w="11906" w:h="16838" w:code="9"/>
      <w:pgMar w:top="1531" w:right="1531" w:bottom="1531" w:left="1531" w:header="709" w:footer="1191" w:gutter="0"/>
      <w:cols w:space="708"/>
      <w:docGrid w:type="linesAndChars" w:linePitch="306" w:charSpace="-1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DA3" w:rsidRDefault="00744DA3" w:rsidP="0090703C">
      <w:pPr>
        <w:spacing w:after="0"/>
      </w:pPr>
      <w:r>
        <w:separator/>
      </w:r>
    </w:p>
  </w:endnote>
  <w:endnote w:type="continuationSeparator" w:id="0">
    <w:p w:rsidR="00744DA3" w:rsidRDefault="00744DA3" w:rsidP="009070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2" w:usb2="00000016" w:usb3="00000000" w:csb0="0004001F" w:csb1="00000000"/>
  </w:font>
  <w:font w:name="FZFangSong-Z02">
    <w:altName w:val="Arial"/>
    <w:panose1 w:val="00000000000000000000"/>
    <w:charset w:val="00"/>
    <w:family w:val="swiss"/>
    <w:notTrueType/>
    <w:pitch w:val="default"/>
    <w:sig w:usb0="00000003" w:usb1="00000000" w:usb2="00000000" w:usb3="00000000" w:csb0="00000001"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楷体_GBK">
    <w:altName w:val="Arial Unicode MS"/>
    <w:charset w:val="86"/>
    <w:family w:val="auto"/>
    <w:pitch w:val="variable"/>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DA3" w:rsidRDefault="00744DA3" w:rsidP="0090703C">
      <w:pPr>
        <w:spacing w:after="0"/>
      </w:pPr>
      <w:r>
        <w:separator/>
      </w:r>
    </w:p>
  </w:footnote>
  <w:footnote w:type="continuationSeparator" w:id="0">
    <w:p w:rsidR="00744DA3" w:rsidRDefault="00744DA3" w:rsidP="009070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2B5"/>
    <w:multiLevelType w:val="hybridMultilevel"/>
    <w:tmpl w:val="4A0067C0"/>
    <w:lvl w:ilvl="0" w:tplc="19ECD796">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16404258"/>
    <w:multiLevelType w:val="hybridMultilevel"/>
    <w:tmpl w:val="A39877F4"/>
    <w:lvl w:ilvl="0" w:tplc="37B46D2C">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4BB9356E"/>
    <w:multiLevelType w:val="hybridMultilevel"/>
    <w:tmpl w:val="181431A6"/>
    <w:lvl w:ilvl="0" w:tplc="04090011">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59EF6051"/>
    <w:multiLevelType w:val="hybridMultilevel"/>
    <w:tmpl w:val="84EE2B08"/>
    <w:lvl w:ilvl="0" w:tplc="04090011">
      <w:start w:val="1"/>
      <w:numFmt w:val="decimal"/>
      <w:lvlText w:val="%1)"/>
      <w:lvlJc w:val="left"/>
      <w:pPr>
        <w:ind w:left="1480" w:hanging="420"/>
      </w:pPr>
    </w:lvl>
    <w:lvl w:ilvl="1" w:tplc="04090019" w:tentative="1">
      <w:start w:val="1"/>
      <w:numFmt w:val="lowerLetter"/>
      <w:lvlText w:val="%2)"/>
      <w:lvlJc w:val="left"/>
      <w:pPr>
        <w:ind w:left="1900" w:hanging="420"/>
      </w:pPr>
    </w:lvl>
    <w:lvl w:ilvl="2" w:tplc="0409001B" w:tentative="1">
      <w:start w:val="1"/>
      <w:numFmt w:val="lowerRoman"/>
      <w:lvlText w:val="%3."/>
      <w:lvlJc w:val="right"/>
      <w:pPr>
        <w:ind w:left="2320" w:hanging="420"/>
      </w:pPr>
    </w:lvl>
    <w:lvl w:ilvl="3" w:tplc="0409000F" w:tentative="1">
      <w:start w:val="1"/>
      <w:numFmt w:val="decimal"/>
      <w:lvlText w:val="%4."/>
      <w:lvlJc w:val="left"/>
      <w:pPr>
        <w:ind w:left="2740" w:hanging="420"/>
      </w:pPr>
    </w:lvl>
    <w:lvl w:ilvl="4" w:tplc="04090019" w:tentative="1">
      <w:start w:val="1"/>
      <w:numFmt w:val="lowerLetter"/>
      <w:lvlText w:val="%5)"/>
      <w:lvlJc w:val="left"/>
      <w:pPr>
        <w:ind w:left="3160" w:hanging="420"/>
      </w:pPr>
    </w:lvl>
    <w:lvl w:ilvl="5" w:tplc="0409001B" w:tentative="1">
      <w:start w:val="1"/>
      <w:numFmt w:val="lowerRoman"/>
      <w:lvlText w:val="%6."/>
      <w:lvlJc w:val="right"/>
      <w:pPr>
        <w:ind w:left="3580" w:hanging="420"/>
      </w:pPr>
    </w:lvl>
    <w:lvl w:ilvl="6" w:tplc="0409000F" w:tentative="1">
      <w:start w:val="1"/>
      <w:numFmt w:val="decimal"/>
      <w:lvlText w:val="%7."/>
      <w:lvlJc w:val="left"/>
      <w:pPr>
        <w:ind w:left="4000" w:hanging="420"/>
      </w:pPr>
    </w:lvl>
    <w:lvl w:ilvl="7" w:tplc="04090019" w:tentative="1">
      <w:start w:val="1"/>
      <w:numFmt w:val="lowerLetter"/>
      <w:lvlText w:val="%8)"/>
      <w:lvlJc w:val="left"/>
      <w:pPr>
        <w:ind w:left="4420" w:hanging="420"/>
      </w:pPr>
    </w:lvl>
    <w:lvl w:ilvl="8" w:tplc="0409001B" w:tentative="1">
      <w:start w:val="1"/>
      <w:numFmt w:val="lowerRoman"/>
      <w:lvlText w:val="%9."/>
      <w:lvlJc w:val="right"/>
      <w:pPr>
        <w:ind w:left="4840" w:hanging="420"/>
      </w:pPr>
    </w:lvl>
  </w:abstractNum>
  <w:abstractNum w:abstractNumId="4">
    <w:nsid w:val="65FA62A0"/>
    <w:multiLevelType w:val="hybridMultilevel"/>
    <w:tmpl w:val="C660CC8A"/>
    <w:lvl w:ilvl="0" w:tplc="0409000F">
      <w:start w:val="1"/>
      <w:numFmt w:val="decimal"/>
      <w:lvlText w:val="%1."/>
      <w:lvlJc w:val="left"/>
      <w:pPr>
        <w:ind w:left="1041" w:hanging="420"/>
      </w:pPr>
    </w:lvl>
    <w:lvl w:ilvl="1" w:tplc="04090019" w:tentative="1">
      <w:start w:val="1"/>
      <w:numFmt w:val="lowerLetter"/>
      <w:lvlText w:val="%2)"/>
      <w:lvlJc w:val="left"/>
      <w:pPr>
        <w:ind w:left="1461" w:hanging="420"/>
      </w:pPr>
    </w:lvl>
    <w:lvl w:ilvl="2" w:tplc="0409001B" w:tentative="1">
      <w:start w:val="1"/>
      <w:numFmt w:val="lowerRoman"/>
      <w:lvlText w:val="%3."/>
      <w:lvlJc w:val="right"/>
      <w:pPr>
        <w:ind w:left="1881" w:hanging="420"/>
      </w:pPr>
    </w:lvl>
    <w:lvl w:ilvl="3" w:tplc="0409000F" w:tentative="1">
      <w:start w:val="1"/>
      <w:numFmt w:val="decimal"/>
      <w:lvlText w:val="%4."/>
      <w:lvlJc w:val="left"/>
      <w:pPr>
        <w:ind w:left="2301" w:hanging="420"/>
      </w:pPr>
    </w:lvl>
    <w:lvl w:ilvl="4" w:tplc="04090019" w:tentative="1">
      <w:start w:val="1"/>
      <w:numFmt w:val="lowerLetter"/>
      <w:lvlText w:val="%5)"/>
      <w:lvlJc w:val="left"/>
      <w:pPr>
        <w:ind w:left="2721" w:hanging="420"/>
      </w:pPr>
    </w:lvl>
    <w:lvl w:ilvl="5" w:tplc="0409001B" w:tentative="1">
      <w:start w:val="1"/>
      <w:numFmt w:val="lowerRoman"/>
      <w:lvlText w:val="%6."/>
      <w:lvlJc w:val="right"/>
      <w:pPr>
        <w:ind w:left="3141" w:hanging="420"/>
      </w:pPr>
    </w:lvl>
    <w:lvl w:ilvl="6" w:tplc="0409000F" w:tentative="1">
      <w:start w:val="1"/>
      <w:numFmt w:val="decimal"/>
      <w:lvlText w:val="%7."/>
      <w:lvlJc w:val="left"/>
      <w:pPr>
        <w:ind w:left="3561" w:hanging="420"/>
      </w:pPr>
    </w:lvl>
    <w:lvl w:ilvl="7" w:tplc="04090019" w:tentative="1">
      <w:start w:val="1"/>
      <w:numFmt w:val="lowerLetter"/>
      <w:lvlText w:val="%8)"/>
      <w:lvlJc w:val="left"/>
      <w:pPr>
        <w:ind w:left="3981" w:hanging="420"/>
      </w:pPr>
    </w:lvl>
    <w:lvl w:ilvl="8" w:tplc="0409001B" w:tentative="1">
      <w:start w:val="1"/>
      <w:numFmt w:val="lowerRoman"/>
      <w:lvlText w:val="%9."/>
      <w:lvlJc w:val="right"/>
      <w:pPr>
        <w:ind w:left="4401" w:hanging="42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211"/>
  <w:drawingGridVerticalSpacing w:val="15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0703C"/>
    <w:rsid w:val="00002A0F"/>
    <w:rsid w:val="00003EE3"/>
    <w:rsid w:val="00011FAE"/>
    <w:rsid w:val="00012110"/>
    <w:rsid w:val="00020733"/>
    <w:rsid w:val="00022694"/>
    <w:rsid w:val="00031BC7"/>
    <w:rsid w:val="00043999"/>
    <w:rsid w:val="000501DB"/>
    <w:rsid w:val="0005422C"/>
    <w:rsid w:val="00060152"/>
    <w:rsid w:val="00060D98"/>
    <w:rsid w:val="00063E73"/>
    <w:rsid w:val="00064142"/>
    <w:rsid w:val="00067B48"/>
    <w:rsid w:val="00074D44"/>
    <w:rsid w:val="00077B1E"/>
    <w:rsid w:val="0008295C"/>
    <w:rsid w:val="00083474"/>
    <w:rsid w:val="00096C17"/>
    <w:rsid w:val="000A7834"/>
    <w:rsid w:val="000B28B2"/>
    <w:rsid w:val="000B6298"/>
    <w:rsid w:val="000C28AD"/>
    <w:rsid w:val="000D649C"/>
    <w:rsid w:val="000F27A5"/>
    <w:rsid w:val="000F4F12"/>
    <w:rsid w:val="000F5A11"/>
    <w:rsid w:val="000F66A8"/>
    <w:rsid w:val="00105C08"/>
    <w:rsid w:val="00105D5E"/>
    <w:rsid w:val="001066FA"/>
    <w:rsid w:val="001165A3"/>
    <w:rsid w:val="00121573"/>
    <w:rsid w:val="001216AE"/>
    <w:rsid w:val="00137CD3"/>
    <w:rsid w:val="00140350"/>
    <w:rsid w:val="00163255"/>
    <w:rsid w:val="0017007B"/>
    <w:rsid w:val="00173337"/>
    <w:rsid w:val="00176D81"/>
    <w:rsid w:val="00182B24"/>
    <w:rsid w:val="00186196"/>
    <w:rsid w:val="0018642F"/>
    <w:rsid w:val="00190FBF"/>
    <w:rsid w:val="001B0380"/>
    <w:rsid w:val="001B09B5"/>
    <w:rsid w:val="001C02AB"/>
    <w:rsid w:val="001C20A1"/>
    <w:rsid w:val="001C3C85"/>
    <w:rsid w:val="001F3720"/>
    <w:rsid w:val="00213782"/>
    <w:rsid w:val="00216B11"/>
    <w:rsid w:val="00222628"/>
    <w:rsid w:val="002248C3"/>
    <w:rsid w:val="002539F1"/>
    <w:rsid w:val="002621BE"/>
    <w:rsid w:val="00262B7E"/>
    <w:rsid w:val="00264822"/>
    <w:rsid w:val="002748A0"/>
    <w:rsid w:val="00275AC2"/>
    <w:rsid w:val="0028098D"/>
    <w:rsid w:val="00281ADD"/>
    <w:rsid w:val="00283664"/>
    <w:rsid w:val="002A1B59"/>
    <w:rsid w:val="002A78E8"/>
    <w:rsid w:val="002D466D"/>
    <w:rsid w:val="002E1937"/>
    <w:rsid w:val="002E58BA"/>
    <w:rsid w:val="002F6678"/>
    <w:rsid w:val="002F78B8"/>
    <w:rsid w:val="00314147"/>
    <w:rsid w:val="00331212"/>
    <w:rsid w:val="003418F2"/>
    <w:rsid w:val="00344E9D"/>
    <w:rsid w:val="00360004"/>
    <w:rsid w:val="0037316D"/>
    <w:rsid w:val="003767B7"/>
    <w:rsid w:val="003A2046"/>
    <w:rsid w:val="003A3689"/>
    <w:rsid w:val="003A7E9A"/>
    <w:rsid w:val="003B0BAD"/>
    <w:rsid w:val="003B0E9F"/>
    <w:rsid w:val="003B2029"/>
    <w:rsid w:val="003B2A11"/>
    <w:rsid w:val="003C2B79"/>
    <w:rsid w:val="003E18CE"/>
    <w:rsid w:val="003F6016"/>
    <w:rsid w:val="00404AEE"/>
    <w:rsid w:val="004057E6"/>
    <w:rsid w:val="00434005"/>
    <w:rsid w:val="004404F6"/>
    <w:rsid w:val="00456764"/>
    <w:rsid w:val="00465D6D"/>
    <w:rsid w:val="004812F8"/>
    <w:rsid w:val="00492198"/>
    <w:rsid w:val="004927A3"/>
    <w:rsid w:val="004937E1"/>
    <w:rsid w:val="004A0E27"/>
    <w:rsid w:val="004A1A1F"/>
    <w:rsid w:val="004A4E12"/>
    <w:rsid w:val="004A59AC"/>
    <w:rsid w:val="004A6F7A"/>
    <w:rsid w:val="004B5373"/>
    <w:rsid w:val="004B5A0D"/>
    <w:rsid w:val="004C7EEC"/>
    <w:rsid w:val="004D5C5A"/>
    <w:rsid w:val="004E15AF"/>
    <w:rsid w:val="004E6CAF"/>
    <w:rsid w:val="004F090E"/>
    <w:rsid w:val="00504B42"/>
    <w:rsid w:val="00512943"/>
    <w:rsid w:val="00521B7B"/>
    <w:rsid w:val="00524D14"/>
    <w:rsid w:val="00530E07"/>
    <w:rsid w:val="005353DF"/>
    <w:rsid w:val="00540697"/>
    <w:rsid w:val="0056117D"/>
    <w:rsid w:val="00562582"/>
    <w:rsid w:val="00580E1D"/>
    <w:rsid w:val="00581AC8"/>
    <w:rsid w:val="005A7C1B"/>
    <w:rsid w:val="005B1FAD"/>
    <w:rsid w:val="005B3453"/>
    <w:rsid w:val="005B3A3E"/>
    <w:rsid w:val="005C7BCF"/>
    <w:rsid w:val="005D1D77"/>
    <w:rsid w:val="005D4F9C"/>
    <w:rsid w:val="005E3E85"/>
    <w:rsid w:val="005F05F0"/>
    <w:rsid w:val="005F3058"/>
    <w:rsid w:val="00617B8D"/>
    <w:rsid w:val="00627358"/>
    <w:rsid w:val="00630952"/>
    <w:rsid w:val="006367F1"/>
    <w:rsid w:val="00636FA8"/>
    <w:rsid w:val="00650F66"/>
    <w:rsid w:val="00664036"/>
    <w:rsid w:val="00685AB2"/>
    <w:rsid w:val="00693538"/>
    <w:rsid w:val="0069524F"/>
    <w:rsid w:val="0069549C"/>
    <w:rsid w:val="00696EE1"/>
    <w:rsid w:val="006C0077"/>
    <w:rsid w:val="006C4AE1"/>
    <w:rsid w:val="006D0F62"/>
    <w:rsid w:val="006D1FCE"/>
    <w:rsid w:val="006D427B"/>
    <w:rsid w:val="006D79E3"/>
    <w:rsid w:val="006E40D9"/>
    <w:rsid w:val="006E69B3"/>
    <w:rsid w:val="006F2190"/>
    <w:rsid w:val="006F424D"/>
    <w:rsid w:val="006F7161"/>
    <w:rsid w:val="00714A63"/>
    <w:rsid w:val="00722BB7"/>
    <w:rsid w:val="00723B13"/>
    <w:rsid w:val="007401C7"/>
    <w:rsid w:val="007401F0"/>
    <w:rsid w:val="00741A4D"/>
    <w:rsid w:val="00744DA3"/>
    <w:rsid w:val="00746811"/>
    <w:rsid w:val="007542F6"/>
    <w:rsid w:val="007555C6"/>
    <w:rsid w:val="00755E39"/>
    <w:rsid w:val="00762043"/>
    <w:rsid w:val="00765C77"/>
    <w:rsid w:val="00766296"/>
    <w:rsid w:val="007864BA"/>
    <w:rsid w:val="0079527F"/>
    <w:rsid w:val="007957DD"/>
    <w:rsid w:val="007A0ED1"/>
    <w:rsid w:val="007A532B"/>
    <w:rsid w:val="007B4730"/>
    <w:rsid w:val="007C3177"/>
    <w:rsid w:val="007C59E1"/>
    <w:rsid w:val="007D1363"/>
    <w:rsid w:val="007D2E2D"/>
    <w:rsid w:val="007D5FFC"/>
    <w:rsid w:val="007E422C"/>
    <w:rsid w:val="007F03D5"/>
    <w:rsid w:val="00803374"/>
    <w:rsid w:val="00803898"/>
    <w:rsid w:val="00807C6A"/>
    <w:rsid w:val="00821E45"/>
    <w:rsid w:val="0082774A"/>
    <w:rsid w:val="00830AA6"/>
    <w:rsid w:val="00834681"/>
    <w:rsid w:val="00834F24"/>
    <w:rsid w:val="00843071"/>
    <w:rsid w:val="00844C4D"/>
    <w:rsid w:val="00846C6E"/>
    <w:rsid w:val="00853B23"/>
    <w:rsid w:val="00871BDA"/>
    <w:rsid w:val="00874442"/>
    <w:rsid w:val="0087753F"/>
    <w:rsid w:val="00884D86"/>
    <w:rsid w:val="00890C8F"/>
    <w:rsid w:val="00893BE1"/>
    <w:rsid w:val="008A0267"/>
    <w:rsid w:val="008A087A"/>
    <w:rsid w:val="008A1BB3"/>
    <w:rsid w:val="008A21F3"/>
    <w:rsid w:val="008A3DBF"/>
    <w:rsid w:val="008D305A"/>
    <w:rsid w:val="008D4B8F"/>
    <w:rsid w:val="008E4C40"/>
    <w:rsid w:val="0090703C"/>
    <w:rsid w:val="009071DB"/>
    <w:rsid w:val="00915926"/>
    <w:rsid w:val="009341E1"/>
    <w:rsid w:val="009454D1"/>
    <w:rsid w:val="00961BBC"/>
    <w:rsid w:val="0097337E"/>
    <w:rsid w:val="00976B1F"/>
    <w:rsid w:val="0099102C"/>
    <w:rsid w:val="009927E7"/>
    <w:rsid w:val="009A0DAF"/>
    <w:rsid w:val="009B5BB2"/>
    <w:rsid w:val="009C53D7"/>
    <w:rsid w:val="009C67B2"/>
    <w:rsid w:val="009D1AC8"/>
    <w:rsid w:val="009D3D08"/>
    <w:rsid w:val="009D3F86"/>
    <w:rsid w:val="009D6C36"/>
    <w:rsid w:val="009E186C"/>
    <w:rsid w:val="009F15E4"/>
    <w:rsid w:val="009F1D29"/>
    <w:rsid w:val="009F20A7"/>
    <w:rsid w:val="009F6C92"/>
    <w:rsid w:val="00A03D16"/>
    <w:rsid w:val="00A118DF"/>
    <w:rsid w:val="00A2077F"/>
    <w:rsid w:val="00A34874"/>
    <w:rsid w:val="00A37606"/>
    <w:rsid w:val="00A40363"/>
    <w:rsid w:val="00A41980"/>
    <w:rsid w:val="00A57057"/>
    <w:rsid w:val="00A6665C"/>
    <w:rsid w:val="00AB0346"/>
    <w:rsid w:val="00AB2700"/>
    <w:rsid w:val="00AB4A8C"/>
    <w:rsid w:val="00AC0918"/>
    <w:rsid w:val="00AD15EF"/>
    <w:rsid w:val="00AD24C8"/>
    <w:rsid w:val="00AE087A"/>
    <w:rsid w:val="00AE21D5"/>
    <w:rsid w:val="00AF268B"/>
    <w:rsid w:val="00AF54D4"/>
    <w:rsid w:val="00AF5BA0"/>
    <w:rsid w:val="00B00213"/>
    <w:rsid w:val="00B04086"/>
    <w:rsid w:val="00B17A33"/>
    <w:rsid w:val="00B2181F"/>
    <w:rsid w:val="00B2316E"/>
    <w:rsid w:val="00B24964"/>
    <w:rsid w:val="00B26A1F"/>
    <w:rsid w:val="00B4202B"/>
    <w:rsid w:val="00B4296D"/>
    <w:rsid w:val="00B42A84"/>
    <w:rsid w:val="00B459BB"/>
    <w:rsid w:val="00B75907"/>
    <w:rsid w:val="00B976B9"/>
    <w:rsid w:val="00BB3761"/>
    <w:rsid w:val="00BB7F78"/>
    <w:rsid w:val="00BD092E"/>
    <w:rsid w:val="00BD42C2"/>
    <w:rsid w:val="00BF0BBF"/>
    <w:rsid w:val="00BF2EE1"/>
    <w:rsid w:val="00BF37D2"/>
    <w:rsid w:val="00C04C1D"/>
    <w:rsid w:val="00C252DC"/>
    <w:rsid w:val="00C35CEE"/>
    <w:rsid w:val="00C44B1F"/>
    <w:rsid w:val="00C44FEA"/>
    <w:rsid w:val="00C53B67"/>
    <w:rsid w:val="00C634A0"/>
    <w:rsid w:val="00C81360"/>
    <w:rsid w:val="00C82BEA"/>
    <w:rsid w:val="00C87C45"/>
    <w:rsid w:val="00CA14FB"/>
    <w:rsid w:val="00CA2DC1"/>
    <w:rsid w:val="00CA458E"/>
    <w:rsid w:val="00CB2224"/>
    <w:rsid w:val="00CC55CE"/>
    <w:rsid w:val="00CC7D4F"/>
    <w:rsid w:val="00CD10F1"/>
    <w:rsid w:val="00CE77FF"/>
    <w:rsid w:val="00CF0BF2"/>
    <w:rsid w:val="00D07F77"/>
    <w:rsid w:val="00D10EE4"/>
    <w:rsid w:val="00D1225D"/>
    <w:rsid w:val="00D20B45"/>
    <w:rsid w:val="00D30AFA"/>
    <w:rsid w:val="00D33634"/>
    <w:rsid w:val="00D52007"/>
    <w:rsid w:val="00D5241A"/>
    <w:rsid w:val="00D56464"/>
    <w:rsid w:val="00D60224"/>
    <w:rsid w:val="00D9253E"/>
    <w:rsid w:val="00D92F46"/>
    <w:rsid w:val="00DC2E3F"/>
    <w:rsid w:val="00E0163B"/>
    <w:rsid w:val="00E0166A"/>
    <w:rsid w:val="00E129A1"/>
    <w:rsid w:val="00E13EF9"/>
    <w:rsid w:val="00E14CFF"/>
    <w:rsid w:val="00E21530"/>
    <w:rsid w:val="00E227AB"/>
    <w:rsid w:val="00E233D4"/>
    <w:rsid w:val="00E30AE5"/>
    <w:rsid w:val="00E329D7"/>
    <w:rsid w:val="00E34872"/>
    <w:rsid w:val="00E34A14"/>
    <w:rsid w:val="00E5332D"/>
    <w:rsid w:val="00E62E6E"/>
    <w:rsid w:val="00E6655C"/>
    <w:rsid w:val="00E770CC"/>
    <w:rsid w:val="00E80A33"/>
    <w:rsid w:val="00E80DCB"/>
    <w:rsid w:val="00E8556A"/>
    <w:rsid w:val="00E9142F"/>
    <w:rsid w:val="00E971E3"/>
    <w:rsid w:val="00EA2937"/>
    <w:rsid w:val="00EC04C0"/>
    <w:rsid w:val="00ED5C58"/>
    <w:rsid w:val="00EE1E6D"/>
    <w:rsid w:val="00EE1EE3"/>
    <w:rsid w:val="00EE2724"/>
    <w:rsid w:val="00EF668A"/>
    <w:rsid w:val="00EF7157"/>
    <w:rsid w:val="00EF7CF7"/>
    <w:rsid w:val="00F05200"/>
    <w:rsid w:val="00F1045D"/>
    <w:rsid w:val="00F2213F"/>
    <w:rsid w:val="00F417A9"/>
    <w:rsid w:val="00F426AF"/>
    <w:rsid w:val="00F70420"/>
    <w:rsid w:val="00F740F4"/>
    <w:rsid w:val="00F7761B"/>
    <w:rsid w:val="00F84BF2"/>
    <w:rsid w:val="00F90E4A"/>
    <w:rsid w:val="00F9160C"/>
    <w:rsid w:val="00FA6353"/>
    <w:rsid w:val="00FB52C8"/>
    <w:rsid w:val="00FD37B9"/>
    <w:rsid w:val="00FE12C9"/>
    <w:rsid w:val="00FE5E07"/>
    <w:rsid w:val="00FE7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03C"/>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703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90703C"/>
    <w:rPr>
      <w:sz w:val="18"/>
      <w:szCs w:val="18"/>
    </w:rPr>
  </w:style>
  <w:style w:type="paragraph" w:styleId="a4">
    <w:name w:val="footer"/>
    <w:basedOn w:val="a"/>
    <w:link w:val="Char0"/>
    <w:uiPriority w:val="99"/>
    <w:unhideWhenUsed/>
    <w:rsid w:val="0090703C"/>
    <w:pPr>
      <w:tabs>
        <w:tab w:val="center" w:pos="4153"/>
        <w:tab w:val="right" w:pos="8306"/>
      </w:tabs>
    </w:pPr>
    <w:rPr>
      <w:sz w:val="18"/>
      <w:szCs w:val="18"/>
    </w:rPr>
  </w:style>
  <w:style w:type="character" w:customStyle="1" w:styleId="Char0">
    <w:name w:val="页脚 Char"/>
    <w:basedOn w:val="a0"/>
    <w:link w:val="a4"/>
    <w:uiPriority w:val="99"/>
    <w:rsid w:val="0090703C"/>
    <w:rPr>
      <w:sz w:val="18"/>
      <w:szCs w:val="18"/>
    </w:rPr>
  </w:style>
  <w:style w:type="paragraph" w:customStyle="1" w:styleId="Default">
    <w:name w:val="Default"/>
    <w:rsid w:val="0090703C"/>
    <w:pPr>
      <w:widowControl w:val="0"/>
      <w:autoSpaceDE w:val="0"/>
      <w:autoSpaceDN w:val="0"/>
      <w:adjustRightInd w:val="0"/>
    </w:pPr>
    <w:rPr>
      <w:rFonts w:ascii="FZFangSong-Z02" w:eastAsia="宋体" w:hAnsi="FZFangSong-Z02" w:cs="FZFangSong-Z02"/>
      <w:color w:val="000000"/>
      <w:kern w:val="0"/>
      <w:sz w:val="24"/>
      <w:szCs w:val="24"/>
    </w:rPr>
  </w:style>
  <w:style w:type="table" w:styleId="a5">
    <w:name w:val="Table Grid"/>
    <w:basedOn w:val="a1"/>
    <w:uiPriority w:val="59"/>
    <w:rsid w:val="0090703C"/>
    <w:rPr>
      <w:rFonts w:eastAsia="微软雅黑"/>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221</Words>
  <Characters>1263</Characters>
  <Application>Microsoft Office Word</Application>
  <DocSecurity>0</DocSecurity>
  <Lines>10</Lines>
  <Paragraphs>2</Paragraphs>
  <ScaleCrop>false</ScaleCrop>
  <Company>china</Company>
  <LinksUpToDate>false</LinksUpToDate>
  <CharactersWithSpaces>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唐萍</dc:creator>
  <cp:keywords/>
  <dc:description/>
  <cp:lastModifiedBy>PC</cp:lastModifiedBy>
  <cp:revision>6</cp:revision>
  <dcterms:created xsi:type="dcterms:W3CDTF">2016-04-07T07:26:00Z</dcterms:created>
  <dcterms:modified xsi:type="dcterms:W3CDTF">2016-04-13T01:04:00Z</dcterms:modified>
</cp:coreProperties>
</file>